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BAA" w:rsidRPr="00657BAA" w:rsidRDefault="00657BAA" w:rsidP="004501B1">
      <w:pPr>
        <w:pStyle w:val="Default"/>
        <w:rPr>
          <w:b/>
          <w:bCs/>
          <w:i/>
          <w:iCs/>
        </w:rPr>
      </w:pPr>
      <w:r w:rsidRPr="00657BAA">
        <w:rPr>
          <w:b/>
          <w:bCs/>
          <w:i/>
          <w:iCs/>
        </w:rPr>
        <w:t>Kártyás fizetés</w:t>
      </w:r>
    </w:p>
    <w:p w:rsidR="00657BAA" w:rsidRDefault="00657BAA" w:rsidP="004501B1">
      <w:pPr>
        <w:pStyle w:val="Default"/>
        <w:rPr>
          <w:b/>
          <w:bCs/>
          <w:i/>
          <w:iCs/>
          <w:sz w:val="23"/>
          <w:szCs w:val="23"/>
        </w:rPr>
      </w:pPr>
    </w:p>
    <w:p w:rsidR="004501B1" w:rsidRDefault="004501B1" w:rsidP="004501B1">
      <w:pPr>
        <w:pStyle w:val="Default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1.3.1 Ki- és bekapcsolás </w:t>
      </w:r>
    </w:p>
    <w:p w:rsidR="004501B1" w:rsidRDefault="004501B1" w:rsidP="004501B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 terminál be- és kikapcsolása a készülék jobb oldalán található szimbólum gombbal történő nyomva tartással (legalább 3 mp) történik </w:t>
      </w:r>
    </w:p>
    <w:p w:rsidR="003D63AF" w:rsidRDefault="004501B1" w:rsidP="004501B1">
      <w:r>
        <w:t>Ezzel a gombbal a készüléket energiatakarékos üzemmódban is felébresztheti – rövid megnyomással.</w:t>
      </w:r>
    </w:p>
    <w:p w:rsidR="004501B1" w:rsidRDefault="004501B1" w:rsidP="004501B1">
      <w:r w:rsidRPr="004501B1">
        <w:rPr>
          <w:noProof/>
          <w:lang w:eastAsia="hu-HU"/>
        </w:rPr>
        <w:drawing>
          <wp:inline distT="0" distB="0" distL="0" distR="0">
            <wp:extent cx="2484953" cy="82677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93" cy="8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1B1" w:rsidRDefault="004501B1" w:rsidP="004501B1"/>
    <w:p w:rsidR="004501B1" w:rsidRDefault="004501B1" w:rsidP="004501B1">
      <w:r>
        <w:t>A bekapcsolás után a rendszer betöltése után a terminálon megjelenik a kezdőképernyő.</w:t>
      </w:r>
    </w:p>
    <w:p w:rsidR="004501B1" w:rsidRDefault="004501B1" w:rsidP="004501B1"/>
    <w:p w:rsidR="004501B1" w:rsidRDefault="004501B1" w:rsidP="004501B1">
      <w:r w:rsidRPr="004501B1">
        <w:rPr>
          <w:noProof/>
          <w:lang w:eastAsia="hu-HU"/>
        </w:rPr>
        <w:drawing>
          <wp:inline distT="0" distB="0" distL="0" distR="0">
            <wp:extent cx="1866900" cy="328088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58" cy="338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1B1" w:rsidRDefault="004501B1" w:rsidP="004501B1"/>
    <w:tbl>
      <w:tblPr>
        <w:tblW w:w="952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46"/>
        <w:gridCol w:w="4882"/>
      </w:tblGrid>
      <w:tr w:rsidR="004501B1" w:rsidTr="004501B1">
        <w:trPr>
          <w:trHeight w:val="103"/>
        </w:trPr>
        <w:tc>
          <w:tcPr>
            <w:tcW w:w="4646" w:type="dxa"/>
          </w:tcPr>
          <w:p w:rsidR="004501B1" w:rsidRDefault="004501B1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Navigációs gombok a legalsó sorban </w:t>
            </w:r>
          </w:p>
        </w:tc>
        <w:tc>
          <w:tcPr>
            <w:tcW w:w="4882" w:type="dxa"/>
          </w:tcPr>
          <w:p w:rsidR="004501B1" w:rsidRDefault="004501B1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Fizetési alkalmazásban megjelenő gombok </w:t>
            </w:r>
          </w:p>
        </w:tc>
      </w:tr>
      <w:tr w:rsidR="004501B1" w:rsidTr="004501B1">
        <w:trPr>
          <w:trHeight w:val="1423"/>
        </w:trPr>
        <w:tc>
          <w:tcPr>
            <w:tcW w:w="4646" w:type="dxa"/>
          </w:tcPr>
          <w:p w:rsidR="004501B1" w:rsidRDefault="004501B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“Vissza” gomb </w:t>
            </w:r>
            <w:r w:rsidRPr="004501B1">
              <w:rPr>
                <w:noProof/>
                <w:sz w:val="22"/>
                <w:szCs w:val="22"/>
                <w:lang w:eastAsia="hu-HU"/>
              </w:rPr>
              <w:drawing>
                <wp:inline distT="0" distB="0" distL="0" distR="0">
                  <wp:extent cx="401994" cy="41910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33" cy="41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1B1" w:rsidRDefault="004501B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“Főképernyő” gomb (nem minden </w:t>
            </w:r>
            <w:r w:rsidRPr="004501B1">
              <w:rPr>
                <w:noProof/>
                <w:sz w:val="22"/>
                <w:szCs w:val="22"/>
                <w:lang w:eastAsia="hu-HU"/>
              </w:rPr>
              <w:drawing>
                <wp:inline distT="0" distB="0" distL="0" distR="0">
                  <wp:extent cx="371475" cy="419100"/>
                  <wp:effectExtent l="0" t="0" r="952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alkalmazásban érhető el) </w:t>
            </w:r>
          </w:p>
          <w:p w:rsidR="004501B1" w:rsidRDefault="004501B1">
            <w:pPr>
              <w:pStyle w:val="Default"/>
              <w:rPr>
                <w:sz w:val="22"/>
                <w:szCs w:val="22"/>
              </w:rPr>
            </w:pPr>
          </w:p>
          <w:p w:rsidR="004501B1" w:rsidRDefault="004501B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„Futó alkalmazások“ gomb (nem minden alkalmazásban érhető el) </w:t>
            </w:r>
            <w:r w:rsidRPr="004501B1">
              <w:rPr>
                <w:noProof/>
                <w:sz w:val="22"/>
                <w:szCs w:val="22"/>
                <w:lang w:eastAsia="hu-HU"/>
              </w:rPr>
              <w:drawing>
                <wp:inline distT="0" distB="0" distL="0" distR="0">
                  <wp:extent cx="447675" cy="342900"/>
                  <wp:effectExtent l="0" t="0" r="9525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:rsidR="004501B1" w:rsidRDefault="004501B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Művelet megszakítása: </w:t>
            </w:r>
          </w:p>
          <w:p w:rsidR="004501B1" w:rsidRDefault="004501B1">
            <w:pPr>
              <w:pStyle w:val="Default"/>
              <w:rPr>
                <w:sz w:val="22"/>
                <w:szCs w:val="22"/>
              </w:rPr>
            </w:pPr>
            <w:r w:rsidRPr="004501B1">
              <w:rPr>
                <w:noProof/>
                <w:sz w:val="22"/>
                <w:szCs w:val="22"/>
                <w:lang w:eastAsia="hu-HU"/>
              </w:rPr>
              <w:drawing>
                <wp:inline distT="0" distB="0" distL="0" distR="0">
                  <wp:extent cx="541119" cy="418465"/>
                  <wp:effectExtent l="0" t="0" r="0" b="63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29" cy="42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1B1" w:rsidRDefault="004501B1">
            <w:pPr>
              <w:pStyle w:val="Default"/>
              <w:rPr>
                <w:sz w:val="22"/>
                <w:szCs w:val="22"/>
              </w:rPr>
            </w:pPr>
          </w:p>
          <w:p w:rsidR="004501B1" w:rsidRDefault="004501B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Utolsó beütött karakter (betű/szám) törlése </w:t>
            </w:r>
            <w:r w:rsidRPr="004501B1">
              <w:rPr>
                <w:noProof/>
                <w:sz w:val="22"/>
                <w:szCs w:val="22"/>
                <w:lang w:eastAsia="hu-HU"/>
              </w:rPr>
              <w:drawing>
                <wp:inline distT="0" distB="0" distL="0" distR="0">
                  <wp:extent cx="561295" cy="41910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43" cy="42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</w:p>
          <w:p w:rsidR="004501B1" w:rsidRDefault="004501B1">
            <w:pPr>
              <w:pStyle w:val="Default"/>
              <w:rPr>
                <w:sz w:val="22"/>
                <w:szCs w:val="22"/>
              </w:rPr>
            </w:pPr>
          </w:p>
          <w:p w:rsidR="004501B1" w:rsidRDefault="004501B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Bevitel jóváhagyása</w:t>
            </w:r>
          </w:p>
          <w:p w:rsidR="004501B1" w:rsidRDefault="004501B1">
            <w:pPr>
              <w:pStyle w:val="Default"/>
              <w:rPr>
                <w:sz w:val="22"/>
                <w:szCs w:val="22"/>
              </w:rPr>
            </w:pPr>
            <w:r w:rsidRPr="004501B1">
              <w:rPr>
                <w:noProof/>
                <w:sz w:val="22"/>
                <w:szCs w:val="22"/>
                <w:lang w:eastAsia="hu-HU"/>
              </w:rPr>
              <w:drawing>
                <wp:inline distT="0" distB="0" distL="0" distR="0">
                  <wp:extent cx="602316" cy="409575"/>
                  <wp:effectExtent l="0" t="0" r="762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355" cy="41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1B1" w:rsidRDefault="004501B1" w:rsidP="004501B1"/>
    <w:p w:rsidR="004501B1" w:rsidRPr="00103178" w:rsidRDefault="004501B1" w:rsidP="004501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bookmarkStart w:id="0" w:name="_GoBack"/>
      <w:bookmarkEnd w:id="0"/>
      <w:r w:rsidRPr="00103178">
        <w:rPr>
          <w:b/>
          <w:sz w:val="24"/>
          <w:szCs w:val="24"/>
        </w:rPr>
        <w:t>Kártyahasználat</w:t>
      </w:r>
    </w:p>
    <w:p w:rsidR="004501B1" w:rsidRDefault="004501B1" w:rsidP="004501B1"/>
    <w:p w:rsidR="004501B1" w:rsidRPr="00103178" w:rsidRDefault="004501B1" w:rsidP="004501B1">
      <w:pPr>
        <w:pStyle w:val="Default"/>
        <w:rPr>
          <w:color w:val="FF0000"/>
          <w:sz w:val="22"/>
          <w:szCs w:val="22"/>
        </w:rPr>
      </w:pPr>
      <w:r w:rsidRPr="00103178">
        <w:rPr>
          <w:i/>
          <w:iCs/>
          <w:color w:val="FF0000"/>
          <w:sz w:val="22"/>
          <w:szCs w:val="22"/>
        </w:rPr>
        <w:t xml:space="preserve">Figyelem! </w:t>
      </w:r>
    </w:p>
    <w:p w:rsidR="004501B1" w:rsidRDefault="004501B1" w:rsidP="004501B1">
      <w:pPr>
        <w:rPr>
          <w:i/>
          <w:iCs/>
        </w:rPr>
      </w:pPr>
      <w:r w:rsidRPr="00103178">
        <w:rPr>
          <w:i/>
          <w:iCs/>
          <w:color w:val="FF0000"/>
        </w:rPr>
        <w:t>Ha a használni kívánt kártyán CHIP is található, akkor a mágnescsík nem használható, kizárólag abban az esetben, ha arra a terminál külön utasítást ad</w:t>
      </w:r>
      <w:r>
        <w:rPr>
          <w:i/>
          <w:iCs/>
        </w:rPr>
        <w:t>!</w:t>
      </w:r>
    </w:p>
    <w:p w:rsidR="00AD38B3" w:rsidRDefault="00AD38B3" w:rsidP="004501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4501B1" w:rsidRDefault="004501B1" w:rsidP="004501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 w:rsidRPr="004501B1">
        <w:rPr>
          <w:rFonts w:ascii="Arial" w:hAnsi="Arial" w:cs="Arial"/>
          <w:b/>
          <w:bCs/>
          <w:color w:val="000000"/>
          <w:sz w:val="23"/>
          <w:szCs w:val="23"/>
        </w:rPr>
        <w:t xml:space="preserve">CHIP használata </w:t>
      </w:r>
    </w:p>
    <w:p w:rsidR="00AD38B3" w:rsidRPr="004501B1" w:rsidRDefault="00AD38B3" w:rsidP="004501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D38B3" w:rsidRP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D38B3">
        <w:rPr>
          <w:rFonts w:ascii="Arial" w:hAnsi="Arial" w:cs="Arial"/>
          <w:color w:val="000000"/>
        </w:rPr>
        <w:t xml:space="preserve">A kártyát úgy kell behelyezni, hogy a chip felfelé és a kijelző felé néz. </w:t>
      </w:r>
    </w:p>
    <w:p w:rsidR="004501B1" w:rsidRDefault="00AD38B3" w:rsidP="00AD38B3">
      <w:pPr>
        <w:rPr>
          <w:rFonts w:ascii="Arial" w:hAnsi="Arial" w:cs="Arial"/>
          <w:color w:val="000000"/>
        </w:rPr>
      </w:pPr>
      <w:r w:rsidRPr="00AD38B3">
        <w:rPr>
          <w:rFonts w:ascii="Arial" w:hAnsi="Arial" w:cs="Arial"/>
          <w:color w:val="000000"/>
        </w:rPr>
        <w:t xml:space="preserve">FIGYELEM: Ne vegye ki a kártyát az adatok beolvasása után, amíg a terminál nem kéri erre a „Vegye ki a kártyát!“ </w:t>
      </w:r>
      <w:r>
        <w:rPr>
          <w:rFonts w:ascii="Arial" w:hAnsi="Arial" w:cs="Arial"/>
          <w:color w:val="000000"/>
        </w:rPr>
        <w:t>ü</w:t>
      </w:r>
      <w:r w:rsidRPr="00AD38B3">
        <w:rPr>
          <w:rFonts w:ascii="Arial" w:hAnsi="Arial" w:cs="Arial"/>
          <w:color w:val="000000"/>
        </w:rPr>
        <w:t xml:space="preserve">zenettel! </w:t>
      </w:r>
    </w:p>
    <w:p w:rsidR="00AD38B3" w:rsidRDefault="00AD38B3" w:rsidP="00AD38B3">
      <w:r w:rsidRPr="00AD38B3">
        <w:rPr>
          <w:noProof/>
          <w:lang w:eastAsia="hu-HU"/>
        </w:rPr>
        <w:drawing>
          <wp:inline distT="0" distB="0" distL="0" distR="0">
            <wp:extent cx="1764919" cy="920115"/>
            <wp:effectExtent l="0" t="0" r="698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52" cy="94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B3" w:rsidRDefault="00AD38B3" w:rsidP="00AD38B3"/>
    <w:p w:rsid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  <w:r w:rsidRPr="00AD38B3">
        <w:rPr>
          <w:rFonts w:ascii="Arial" w:hAnsi="Arial" w:cs="Arial"/>
          <w:b/>
          <w:bCs/>
          <w:color w:val="000000"/>
          <w:sz w:val="23"/>
          <w:szCs w:val="23"/>
        </w:rPr>
        <w:t xml:space="preserve">Érintésmentes fizetés (PayPass / PayWave </w:t>
      </w:r>
    </w:p>
    <w:p w:rsid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AD38B3" w:rsidRP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D38B3">
        <w:rPr>
          <w:rFonts w:ascii="Arial" w:hAnsi="Arial" w:cs="Arial"/>
          <w:color w:val="000000"/>
        </w:rPr>
        <w:t xml:space="preserve">Érintésmentes kártya esetén érintse a kártyát, vagy a mobiltelefont a kijelző mögött, a nyomtató közelében található érzékelőhöz. </w:t>
      </w:r>
    </w:p>
    <w:p w:rsid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D38B3" w:rsidRP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AD38B3">
        <w:rPr>
          <w:rFonts w:ascii="Arial" w:hAnsi="Arial" w:cs="Arial"/>
          <w:noProof/>
          <w:color w:val="000000"/>
          <w:sz w:val="23"/>
          <w:szCs w:val="23"/>
          <w:lang w:eastAsia="hu-HU"/>
        </w:rPr>
        <w:drawing>
          <wp:inline distT="0" distB="0" distL="0" distR="0">
            <wp:extent cx="1692437" cy="1191260"/>
            <wp:effectExtent l="0" t="0" r="3175" b="889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41" cy="12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B3" w:rsidRDefault="00AD38B3" w:rsidP="00AD38B3"/>
    <w:p w:rsidR="00AD38B3" w:rsidRDefault="00AD38B3" w:rsidP="00AD38B3"/>
    <w:p w:rsidR="00AD38B3" w:rsidRP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D38B3">
        <w:rPr>
          <w:rFonts w:ascii="Arial" w:hAnsi="Arial" w:cs="Arial"/>
          <w:b/>
          <w:bCs/>
          <w:color w:val="000000"/>
        </w:rPr>
        <w:t xml:space="preserve">Mágnescsík használata </w:t>
      </w:r>
    </w:p>
    <w:p w:rsidR="00AD38B3" w:rsidRDefault="00AD38B3" w:rsidP="00AD38B3"/>
    <w:p w:rsid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</w:t>
      </w:r>
      <w:r w:rsidRPr="00AD38B3">
        <w:rPr>
          <w:rFonts w:ascii="Arial" w:hAnsi="Arial" w:cs="Arial"/>
          <w:color w:val="000000"/>
        </w:rPr>
        <w:t xml:space="preserve">mágnescsíknak érintkezésben kell lennie a beolvasó fejjel, ezért a kártyát a terminál tetején (a kijelző felett) elhelyezett leolvasó nyílásba kell helyezni úgy, hogy a mágneses sáv lefelé nézzen. A kártya beolvasásához csúsztassa végig a nyílásban. </w:t>
      </w:r>
    </w:p>
    <w:p w:rsid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D38B3">
        <w:rPr>
          <w:rFonts w:ascii="Arial" w:hAnsi="Arial" w:cs="Arial"/>
          <w:noProof/>
          <w:color w:val="000000"/>
          <w:lang w:eastAsia="hu-HU"/>
        </w:rPr>
        <w:drawing>
          <wp:inline distT="0" distB="0" distL="0" distR="0">
            <wp:extent cx="1814550" cy="89916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20" cy="9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10757" w:rsidRDefault="00A10757" w:rsidP="00AD38B3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</w:rPr>
      </w:pPr>
    </w:p>
    <w:p w:rsidR="00A10757" w:rsidRDefault="00A10757" w:rsidP="00AD38B3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</w:rPr>
      </w:pPr>
    </w:p>
    <w:p w:rsidR="00A10757" w:rsidRDefault="00A10757" w:rsidP="00AD38B3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</w:rPr>
      </w:pPr>
    </w:p>
    <w:p w:rsid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b/>
          <w:bCs/>
          <w:sz w:val="23"/>
          <w:szCs w:val="23"/>
        </w:rPr>
        <w:t>2. MPAS FIZETÉSI ALKAMAZÁS</w:t>
      </w:r>
    </w:p>
    <w:p w:rsidR="00AD38B3" w:rsidRDefault="00AD38B3" w:rsidP="00AD38B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 Kezdőképernyőn válassza ki a  </w:t>
      </w:r>
      <w:r w:rsidRPr="00AD38B3">
        <w:rPr>
          <w:noProof/>
          <w:sz w:val="22"/>
          <w:szCs w:val="22"/>
          <w:lang w:eastAsia="hu-HU"/>
        </w:rPr>
        <w:drawing>
          <wp:inline distT="0" distB="0" distL="0" distR="0">
            <wp:extent cx="561975" cy="552450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alkalmazást, a logó alatt “Pos terminal” felirat szerepel. </w:t>
      </w:r>
    </w:p>
    <w:p w:rsidR="00AD38B3" w:rsidRDefault="00AD38B3" w:rsidP="00AD38B3">
      <w:r>
        <w:t>Az alkalmazás indulását követően a Főmenü jelenik meg:</w:t>
      </w:r>
    </w:p>
    <w:p w:rsidR="00AD38B3" w:rsidRDefault="00AD38B3" w:rsidP="00AD38B3">
      <w:r w:rsidRPr="00AD38B3">
        <w:rPr>
          <w:noProof/>
          <w:lang w:eastAsia="hu-HU"/>
        </w:rPr>
        <w:drawing>
          <wp:inline distT="0" distB="0" distL="0" distR="0">
            <wp:extent cx="1257300" cy="219973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05" cy="22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78" w:rsidRDefault="00103178" w:rsidP="00AD38B3"/>
    <w:p w:rsidR="00AD38B3" w:rsidRDefault="00AD38B3" w:rsidP="00AD38B3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Tranzakciók</w:t>
      </w:r>
    </w:p>
    <w:p w:rsidR="00AD38B3" w:rsidRPr="00AD38B3" w:rsidRDefault="00AD38B3" w:rsidP="00AD38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D38B3">
        <w:rPr>
          <w:rFonts w:ascii="Arial" w:hAnsi="Arial" w:cs="Arial"/>
          <w:color w:val="000000"/>
        </w:rPr>
        <w:t xml:space="preserve">A főmenüben nyomja meg a . </w:t>
      </w:r>
      <w:r w:rsidRPr="00AD38B3">
        <w:rPr>
          <w:rFonts w:ascii="Arial" w:hAnsi="Arial" w:cs="Arial"/>
          <w:noProof/>
          <w:color w:val="000000"/>
          <w:lang w:eastAsia="hu-HU"/>
        </w:rPr>
        <w:drawing>
          <wp:inline distT="0" distB="0" distL="0" distR="0">
            <wp:extent cx="863772" cy="73088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07" cy="76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B3" w:rsidRDefault="00AD38B3" w:rsidP="00AD38B3">
      <w:pPr>
        <w:rPr>
          <w:rFonts w:ascii="Arial" w:hAnsi="Arial" w:cs="Arial"/>
          <w:color w:val="000000"/>
        </w:rPr>
      </w:pPr>
      <w:r w:rsidRPr="00AD38B3">
        <w:rPr>
          <w:rFonts w:ascii="Arial" w:hAnsi="Arial" w:cs="Arial"/>
          <w:color w:val="000000"/>
        </w:rPr>
        <w:t xml:space="preserve">gombot, majd válassza az „Eladás” ikont </w:t>
      </w:r>
    </w:p>
    <w:p w:rsidR="00ED58CB" w:rsidRDefault="00ED58CB" w:rsidP="00AD38B3">
      <w:r w:rsidRPr="00ED58CB">
        <w:rPr>
          <w:noProof/>
          <w:lang w:eastAsia="hu-HU"/>
        </w:rPr>
        <w:drawing>
          <wp:inline distT="0" distB="0" distL="0" distR="0">
            <wp:extent cx="714056" cy="789718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36" cy="82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Üsse be a fizetendő összeget, majd nyomja meg a zöld gombot. </w:t>
      </w:r>
    </w:p>
    <w:p w:rsidR="00ED58CB" w:rsidRP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noProof/>
          <w:color w:val="000000"/>
          <w:lang w:eastAsia="hu-HU"/>
        </w:rPr>
        <w:drawing>
          <wp:inline distT="0" distB="0" distL="0" distR="0">
            <wp:extent cx="1781175" cy="792326"/>
            <wp:effectExtent l="0" t="0" r="0" b="825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56" cy="8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CB" w:rsidRDefault="00ED58CB" w:rsidP="00AD38B3"/>
    <w:p w:rsidR="00ED58CB" w:rsidRP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A használni kívánt kártya típusától függően használja a megfelelő érzékelőt: </w:t>
      </w:r>
    </w:p>
    <w:p w:rsidR="00ED58CB" w:rsidRP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- érintés nélküli (contactless) </w:t>
      </w:r>
    </w:p>
    <w:p w:rsidR="00ED58CB" w:rsidRP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- Chip, vagy </w:t>
      </w:r>
    </w:p>
    <w:p w:rsidR="007109DC" w:rsidRDefault="00ED58CB" w:rsidP="007109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- mágnescsík </w:t>
      </w:r>
    </w:p>
    <w:p w:rsidR="00ED58CB" w:rsidRPr="007109DC" w:rsidRDefault="00ED58CB" w:rsidP="007109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noProof/>
          <w:lang w:eastAsia="hu-HU"/>
        </w:rPr>
        <w:drawing>
          <wp:inline distT="0" distB="0" distL="0" distR="0">
            <wp:extent cx="1028700" cy="96149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80" cy="10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CB" w:rsidRDefault="00ED58CB" w:rsidP="00AD38B3"/>
    <w:p w:rsidR="00ED58CB" w:rsidRP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A terminál </w:t>
      </w:r>
      <w:r w:rsidR="007109DC">
        <w:rPr>
          <w:rFonts w:ascii="Arial" w:hAnsi="Arial" w:cs="Arial"/>
          <w:color w:val="000000"/>
        </w:rPr>
        <w:t>automatikusan</w:t>
      </w:r>
      <w:r w:rsidRPr="00ED58CB">
        <w:rPr>
          <w:rFonts w:ascii="Arial" w:hAnsi="Arial" w:cs="Arial"/>
          <w:color w:val="000000"/>
        </w:rPr>
        <w:t xml:space="preserve"> meghatározza, hogy szükséges-e beütni a kártya PIN kódját. </w:t>
      </w:r>
    </w:p>
    <w:p w:rsidR="00ED58CB" w:rsidRP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Ha PIN kódra van szükség, kérje meg az ügyfelet, hogy adja meg azt. </w:t>
      </w:r>
    </w:p>
    <w:p w:rsidR="00ED58CB" w:rsidRP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A sárga gomb megnyomásával minden beírt számjegy törlődik. </w:t>
      </w:r>
    </w:p>
    <w:p w:rsidR="00ED58CB" w:rsidRP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PIN beírás után a zöld gombbal hagyja jóvá. </w:t>
      </w:r>
    </w:p>
    <w:p w:rsidR="00ED58CB" w:rsidRDefault="00ED58CB" w:rsidP="00ED58CB">
      <w:pPr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Ha a PIN kódot helytelenül adják meg, a terminál jelzi, és kéri a PIN kód újbóli megadását. </w:t>
      </w:r>
    </w:p>
    <w:p w:rsidR="00ED58CB" w:rsidRDefault="00ED58CB" w:rsidP="00ED58CB">
      <w:r w:rsidRPr="00ED58CB">
        <w:rPr>
          <w:noProof/>
          <w:lang w:eastAsia="hu-HU"/>
        </w:rPr>
        <w:drawing>
          <wp:inline distT="0" distB="0" distL="0" distR="0">
            <wp:extent cx="2028825" cy="695995"/>
            <wp:effectExtent l="0" t="0" r="0" b="889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75" cy="71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ED58CB">
        <w:rPr>
          <w:rFonts w:ascii="Arial" w:hAnsi="Arial" w:cs="Arial"/>
          <w:b/>
          <w:bCs/>
          <w:color w:val="000000"/>
        </w:rPr>
        <w:t xml:space="preserve">A hátralévő PIN próbálkozások száma a zárójelben látható </w:t>
      </w:r>
    </w:p>
    <w:p w:rsid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D58CB" w:rsidRP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A POS terminál csatlakozik az engedélyezési központhoz, és végrehajtja a tranzakciót. </w:t>
      </w:r>
    </w:p>
    <w:p w:rsidR="00ED58CB" w:rsidRP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Amikor választ kap az engedélyezési szervertől, a kijelzőn megjelenik az eredmény és kinyomtatja az első bizonylatot. </w:t>
      </w:r>
    </w:p>
    <w:p w:rsidR="00ED58CB" w:rsidRDefault="00ED58CB" w:rsidP="00ED58CB"/>
    <w:p w:rsidR="00ED58CB" w:rsidRDefault="00ED58CB" w:rsidP="00ED58CB">
      <w:r w:rsidRPr="00ED58CB">
        <w:rPr>
          <w:noProof/>
          <w:lang w:eastAsia="hu-HU"/>
        </w:rPr>
        <w:drawing>
          <wp:inline distT="0" distB="0" distL="0" distR="0">
            <wp:extent cx="1484289" cy="1153157"/>
            <wp:effectExtent l="0" t="0" r="1905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44" cy="117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color w:val="000000"/>
        </w:rPr>
        <w:t xml:space="preserve">Amennyiben a terminál kérdezi, a második bizonylat nyomtatásához nyomja meg az „IGEN” feliratú gombot </w:t>
      </w:r>
    </w:p>
    <w:p w:rsid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D58CB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D58CB">
        <w:rPr>
          <w:rFonts w:ascii="Arial" w:hAnsi="Arial" w:cs="Arial"/>
          <w:noProof/>
          <w:color w:val="000000"/>
          <w:lang w:eastAsia="hu-HU"/>
        </w:rPr>
        <w:drawing>
          <wp:inline distT="0" distB="0" distL="0" distR="0">
            <wp:extent cx="1545590" cy="895436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22" cy="9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A5" w:rsidRDefault="005F09A5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5F09A5" w:rsidRPr="001653EE" w:rsidRDefault="005F09A5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1653EE">
        <w:rPr>
          <w:rFonts w:ascii="Arial" w:hAnsi="Arial" w:cs="Arial"/>
          <w:b/>
          <w:color w:val="FF0000"/>
          <w:sz w:val="24"/>
          <w:szCs w:val="24"/>
        </w:rPr>
        <w:t>A bizonylatot vagy a bizonylatmásolatot össze kell gyűjteni és a napizárással együtt a pénzügyre kell továbbítani</w:t>
      </w:r>
      <w:r w:rsidRPr="001653EE">
        <w:rPr>
          <w:rFonts w:ascii="Arial" w:hAnsi="Arial" w:cs="Arial"/>
          <w:color w:val="FF0000"/>
        </w:rPr>
        <w:t>.</w:t>
      </w:r>
    </w:p>
    <w:p w:rsidR="00ED58CB" w:rsidRPr="001653EE" w:rsidRDefault="00ED58CB" w:rsidP="00ED58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:rsidR="006E31A5" w:rsidRDefault="006E31A5" w:rsidP="007109DC">
      <w:pPr>
        <w:autoSpaceDE w:val="0"/>
        <w:autoSpaceDN w:val="0"/>
        <w:adjustRightInd w:val="0"/>
        <w:spacing w:after="0" w:line="240" w:lineRule="auto"/>
      </w:pPr>
    </w:p>
    <w:p w:rsidR="007109DC" w:rsidRDefault="00C7588D" w:rsidP="006E31A5">
      <w:pPr>
        <w:rPr>
          <w:b/>
          <w:color w:val="FF0000"/>
          <w:sz w:val="28"/>
          <w:szCs w:val="28"/>
        </w:rPr>
      </w:pPr>
      <w:r w:rsidRPr="001653EE">
        <w:rPr>
          <w:b/>
          <w:color w:val="FF0000"/>
          <w:sz w:val="28"/>
          <w:szCs w:val="28"/>
        </w:rPr>
        <w:t xml:space="preserve">Sikeres kártyás fizetés esetén a pénztárgépben is rögzíteni kell befizetést. </w:t>
      </w:r>
    </w:p>
    <w:p w:rsidR="007109DC" w:rsidRDefault="00C7588D" w:rsidP="006E31A5">
      <w:pPr>
        <w:rPr>
          <w:b/>
          <w:color w:val="FF0000"/>
          <w:sz w:val="28"/>
          <w:szCs w:val="28"/>
        </w:rPr>
      </w:pPr>
      <w:r>
        <w:rPr>
          <w:sz w:val="24"/>
          <w:szCs w:val="24"/>
        </w:rPr>
        <w:t xml:space="preserve">A </w:t>
      </w:r>
      <w:r w:rsidR="008515B5">
        <w:rPr>
          <w:sz w:val="24"/>
          <w:szCs w:val="24"/>
        </w:rPr>
        <w:t>művelet</w:t>
      </w:r>
      <w:r w:rsidR="00AF5AAA">
        <w:rPr>
          <w:sz w:val="24"/>
          <w:szCs w:val="24"/>
        </w:rPr>
        <w:t>: Összeg -a befizetésnek megfelelő gyűjtő- kártyás fizetésgomb-</w:t>
      </w:r>
      <w:r w:rsidR="00AF5AAA" w:rsidRPr="00AF5AAA">
        <w:rPr>
          <w:noProof/>
          <w:sz w:val="24"/>
          <w:szCs w:val="24"/>
          <w:lang w:eastAsia="hu-HU"/>
        </w:rPr>
        <w:drawing>
          <wp:inline distT="0" distB="0" distL="0" distR="0">
            <wp:extent cx="514350" cy="470971"/>
            <wp:effectExtent l="0" t="0" r="0" b="571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3" cy="4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DC" w:rsidRPr="001653EE" w:rsidRDefault="006E31A5" w:rsidP="007109DC">
      <w:pPr>
        <w:rPr>
          <w:b/>
          <w:color w:val="FF0000"/>
          <w:sz w:val="24"/>
          <w:szCs w:val="24"/>
        </w:rPr>
      </w:pPr>
      <w:r w:rsidRPr="00103178">
        <w:rPr>
          <w:b/>
          <w:sz w:val="24"/>
          <w:szCs w:val="24"/>
        </w:rPr>
        <w:t>Napzárás</w:t>
      </w:r>
      <w:r w:rsidR="007109DC">
        <w:rPr>
          <w:b/>
          <w:sz w:val="24"/>
          <w:szCs w:val="24"/>
        </w:rPr>
        <w:t xml:space="preserve"> </w:t>
      </w:r>
      <w:r w:rsidR="007109DC" w:rsidRPr="001653EE">
        <w:rPr>
          <w:b/>
          <w:color w:val="FF0000"/>
          <w:sz w:val="24"/>
          <w:szCs w:val="24"/>
        </w:rPr>
        <w:t>Csak napi forgalom esetén szükséges!</w:t>
      </w:r>
    </w:p>
    <w:p w:rsidR="005F09A5" w:rsidRPr="001653EE" w:rsidRDefault="005F09A5" w:rsidP="006E31A5">
      <w:pPr>
        <w:rPr>
          <w:b/>
          <w:color w:val="FF0000"/>
          <w:sz w:val="24"/>
          <w:szCs w:val="24"/>
        </w:rPr>
      </w:pPr>
    </w:p>
    <w:p w:rsidR="00103178" w:rsidRPr="00103178" w:rsidRDefault="00103178" w:rsidP="00103178">
      <w:pPr>
        <w:pStyle w:val="Default"/>
        <w:rPr>
          <w:rFonts w:ascii="Times New Roman" w:hAnsi="Times New Roman" w:cs="Times New Roman"/>
        </w:rPr>
      </w:pPr>
      <w:r w:rsidRPr="00103178">
        <w:t xml:space="preserve">A főképernyőn válassza a </w:t>
      </w:r>
      <w:r w:rsidRPr="00103178">
        <w:rPr>
          <w:noProof/>
          <w:lang w:eastAsia="hu-HU"/>
        </w:rPr>
        <w:drawing>
          <wp:inline distT="0" distB="0" distL="0" distR="0">
            <wp:extent cx="934109" cy="799423"/>
            <wp:effectExtent l="0" t="0" r="0" b="127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21" cy="8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178">
        <w:t xml:space="preserve"> </w:t>
      </w:r>
      <w:r w:rsidRPr="00103178">
        <w:rPr>
          <w:rFonts w:ascii="Times New Roman" w:hAnsi="Times New Roman" w:cs="Times New Roman"/>
        </w:rPr>
        <w:t xml:space="preserve">→ </w:t>
      </w:r>
      <w:r w:rsidRPr="00103178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914400" cy="814726"/>
            <wp:effectExtent l="0" t="0" r="0" b="444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43" cy="8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78" w:rsidRDefault="00103178" w:rsidP="001031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103178" w:rsidRPr="00103178" w:rsidRDefault="00103178" w:rsidP="001031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03178">
        <w:rPr>
          <w:rFonts w:ascii="Arial" w:hAnsi="Arial" w:cs="Arial"/>
          <w:color w:val="000000"/>
        </w:rPr>
        <w:t xml:space="preserve">A terminál kinyomtatja a sikeres tranzakciók teljes számát és összegét, kártyatípus szerint lebontva. </w:t>
      </w:r>
    </w:p>
    <w:p w:rsidR="00103178" w:rsidRPr="00103178" w:rsidRDefault="00103178" w:rsidP="001031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03178">
        <w:rPr>
          <w:rFonts w:ascii="Arial" w:hAnsi="Arial" w:cs="Arial"/>
          <w:color w:val="000000"/>
        </w:rPr>
        <w:t xml:space="preserve">A terminál kinyomtatja a Visszatérések teljes számát is. </w:t>
      </w:r>
    </w:p>
    <w:p w:rsidR="00103178" w:rsidRPr="00103178" w:rsidRDefault="00103178" w:rsidP="001031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03178">
        <w:rPr>
          <w:rFonts w:ascii="Arial" w:hAnsi="Arial" w:cs="Arial"/>
          <w:color w:val="000000"/>
        </w:rPr>
        <w:t xml:space="preserve">A napzárást bármikor lehet indítani, viszont az a számlálókat törli. Nap végén vagy műszakváltáskor célszerű ezt a funkciót használni. </w:t>
      </w:r>
    </w:p>
    <w:p w:rsidR="00103178" w:rsidRDefault="00103178" w:rsidP="001031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03178">
        <w:rPr>
          <w:rFonts w:ascii="Arial" w:hAnsi="Arial" w:cs="Arial"/>
          <w:color w:val="000000"/>
        </w:rPr>
        <w:t xml:space="preserve">Megjegyzés: Az „Utolsó tranzakciók sztornója” nem szerepelnek a listában. </w:t>
      </w:r>
    </w:p>
    <w:p w:rsidR="007109DC" w:rsidRDefault="007109DC" w:rsidP="001031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109DC" w:rsidRDefault="007109DC" w:rsidP="001031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B2676" w:rsidRDefault="009B2676" w:rsidP="001031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9B2676" w:rsidRDefault="009B2676" w:rsidP="007109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109DC" w:rsidRPr="001A3572" w:rsidRDefault="007109DC" w:rsidP="007109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1A3572">
        <w:rPr>
          <w:rFonts w:ascii="Arial" w:hAnsi="Arial" w:cs="Arial"/>
          <w:color w:val="000000"/>
        </w:rPr>
        <w:t>Amennyiben a tranzakció bármely okból elutasításra kerül, a terminál megjeleníti az "</w:t>
      </w:r>
      <w:r w:rsidRPr="001A3572">
        <w:rPr>
          <w:rFonts w:ascii="Arial" w:hAnsi="Arial" w:cs="Arial"/>
          <w:b/>
          <w:bCs/>
          <w:color w:val="000000"/>
        </w:rPr>
        <w:t>Elutasítva</w:t>
      </w:r>
      <w:r w:rsidRPr="001A3572">
        <w:rPr>
          <w:rFonts w:ascii="Arial" w:hAnsi="Arial" w:cs="Arial"/>
          <w:color w:val="000000"/>
        </w:rPr>
        <w:t xml:space="preserve">" üzenetet, az elutasítás okát, és kinyomtatja egy bizonylatot a kártyabirtokosnak – és ha szükséges, a kereskedőnek is. </w:t>
      </w:r>
    </w:p>
    <w:p w:rsidR="007109DC" w:rsidRDefault="007109DC" w:rsidP="007109DC"/>
    <w:p w:rsidR="007109DC" w:rsidRDefault="007109DC" w:rsidP="007109DC">
      <w:r w:rsidRPr="001A3572">
        <w:rPr>
          <w:noProof/>
          <w:lang w:eastAsia="hu-HU"/>
        </w:rPr>
        <w:drawing>
          <wp:inline distT="0" distB="0" distL="0" distR="0" wp14:anchorId="64044E54" wp14:editId="143DE3CE">
            <wp:extent cx="1483995" cy="1133070"/>
            <wp:effectExtent l="0" t="0" r="190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12" cy="11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DC" w:rsidRDefault="007109DC" w:rsidP="007109DC"/>
    <w:p w:rsidR="009B2676" w:rsidRDefault="009B2676" w:rsidP="007109DC">
      <w:pPr>
        <w:rPr>
          <w:b/>
          <w:bCs/>
          <w:i/>
          <w:iCs/>
          <w:sz w:val="23"/>
          <w:szCs w:val="23"/>
        </w:rPr>
      </w:pPr>
    </w:p>
    <w:p w:rsidR="007109DC" w:rsidRDefault="007109DC" w:rsidP="007109DC">
      <w:r>
        <w:rPr>
          <w:b/>
          <w:bCs/>
          <w:i/>
          <w:iCs/>
          <w:sz w:val="23"/>
          <w:szCs w:val="23"/>
        </w:rPr>
        <w:t>Bizonylat másolat</w:t>
      </w:r>
    </w:p>
    <w:p w:rsidR="007109DC" w:rsidRDefault="007109DC" w:rsidP="007109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E31A5">
        <w:rPr>
          <w:rFonts w:ascii="Arial" w:hAnsi="Arial" w:cs="Arial"/>
          <w:color w:val="000000"/>
        </w:rPr>
        <w:t xml:space="preserve">főképernyőn válassza a </w:t>
      </w:r>
      <w:r w:rsidRPr="006E31A5">
        <w:rPr>
          <w:rFonts w:ascii="Arial" w:hAnsi="Arial" w:cs="Arial"/>
          <w:noProof/>
          <w:color w:val="000000"/>
          <w:lang w:eastAsia="hu-HU"/>
        </w:rPr>
        <w:drawing>
          <wp:inline distT="0" distB="0" distL="0" distR="0" wp14:anchorId="25590FE8" wp14:editId="64C4085A">
            <wp:extent cx="866775" cy="741799"/>
            <wp:effectExtent l="0" t="0" r="0" b="127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8" cy="7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</w:t>
      </w:r>
      <w:r w:rsidRPr="006E31A5">
        <w:rPr>
          <w:rFonts w:ascii="Arial" w:hAnsi="Arial" w:cs="Arial"/>
          <w:noProof/>
          <w:color w:val="000000"/>
          <w:lang w:eastAsia="hu-HU"/>
        </w:rPr>
        <w:drawing>
          <wp:inline distT="0" distB="0" distL="0" distR="0" wp14:anchorId="4F815310" wp14:editId="2F5C7C02">
            <wp:extent cx="847725" cy="737323"/>
            <wp:effectExtent l="0" t="0" r="0" b="571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33" cy="76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DC" w:rsidRPr="006E31A5" w:rsidRDefault="007109DC" w:rsidP="007109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E31A5">
        <w:rPr>
          <w:rFonts w:ascii="Arial" w:hAnsi="Arial" w:cs="Arial"/>
          <w:color w:val="000000"/>
        </w:rPr>
        <w:t xml:space="preserve">A terminál kinyomtatja az utolsó fizetési tranzakció nyugtájának másolatát </w:t>
      </w:r>
    </w:p>
    <w:p w:rsidR="007109DC" w:rsidRPr="006E31A5" w:rsidRDefault="007109DC" w:rsidP="007109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109DC" w:rsidRDefault="007109DC" w:rsidP="007109DC"/>
    <w:p w:rsidR="00A75F03" w:rsidRDefault="00A75F03" w:rsidP="00A75F03">
      <w:pPr>
        <w:rPr>
          <w:b/>
          <w:sz w:val="24"/>
          <w:szCs w:val="24"/>
        </w:rPr>
      </w:pPr>
    </w:p>
    <w:p w:rsidR="00A75F03" w:rsidRDefault="00A75F03" w:rsidP="00A75F03">
      <w:pPr>
        <w:rPr>
          <w:b/>
          <w:sz w:val="24"/>
          <w:szCs w:val="24"/>
        </w:rPr>
      </w:pPr>
    </w:p>
    <w:p w:rsidR="00A75F03" w:rsidRDefault="00A75F03" w:rsidP="00A75F03">
      <w:pPr>
        <w:rPr>
          <w:b/>
          <w:sz w:val="24"/>
          <w:szCs w:val="24"/>
        </w:rPr>
      </w:pPr>
    </w:p>
    <w:p w:rsidR="00A75F03" w:rsidRDefault="00A75F03" w:rsidP="00A75F03">
      <w:pPr>
        <w:rPr>
          <w:b/>
          <w:sz w:val="24"/>
          <w:szCs w:val="24"/>
        </w:rPr>
      </w:pPr>
    </w:p>
    <w:p w:rsidR="00A75F03" w:rsidRDefault="00A75F03" w:rsidP="00A75F03">
      <w:pPr>
        <w:rPr>
          <w:b/>
          <w:sz w:val="24"/>
          <w:szCs w:val="24"/>
        </w:rPr>
      </w:pPr>
    </w:p>
    <w:p w:rsidR="00A75F03" w:rsidRDefault="00A75F03" w:rsidP="00A75F03">
      <w:pPr>
        <w:rPr>
          <w:b/>
          <w:sz w:val="24"/>
          <w:szCs w:val="24"/>
        </w:rPr>
      </w:pPr>
    </w:p>
    <w:p w:rsidR="00A75F03" w:rsidRPr="00103178" w:rsidRDefault="00A75F03" w:rsidP="00A75F03">
      <w:pPr>
        <w:rPr>
          <w:b/>
          <w:sz w:val="24"/>
          <w:szCs w:val="24"/>
        </w:rPr>
      </w:pPr>
      <w:r w:rsidRPr="00103178">
        <w:rPr>
          <w:b/>
          <w:sz w:val="24"/>
          <w:szCs w:val="24"/>
        </w:rPr>
        <w:t>Papírcsere</w:t>
      </w:r>
    </w:p>
    <w:p w:rsidR="00A75F03" w:rsidRPr="004501B1" w:rsidRDefault="00A75F03" w:rsidP="00A7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501B1">
        <w:rPr>
          <w:rFonts w:ascii="Arial" w:hAnsi="Arial" w:cs="Arial"/>
          <w:color w:val="000000"/>
        </w:rPr>
        <w:t xml:space="preserve">1. Lazítsa meg a nyomtatófedél reteszét (az ábrán piros színnel látható) és nyissa ki a nyomtatófedelet. </w:t>
      </w:r>
    </w:p>
    <w:p w:rsidR="00A75F03" w:rsidRDefault="00A75F03" w:rsidP="00A75F03">
      <w:pPr>
        <w:rPr>
          <w:rFonts w:ascii="Arial" w:hAnsi="Arial" w:cs="Arial"/>
          <w:color w:val="000000"/>
        </w:rPr>
      </w:pPr>
      <w:r w:rsidRPr="004501B1">
        <w:rPr>
          <w:rFonts w:ascii="Arial" w:hAnsi="Arial" w:cs="Arial"/>
          <w:color w:val="000000"/>
        </w:rPr>
        <w:t xml:space="preserve">i. Használható papír: 57x50x12 mm hőpapír </w:t>
      </w:r>
    </w:p>
    <w:p w:rsidR="00A75F03" w:rsidRDefault="00A75F03" w:rsidP="00A75F03">
      <w:r w:rsidRPr="004501B1">
        <w:rPr>
          <w:noProof/>
          <w:lang w:eastAsia="hu-HU"/>
        </w:rPr>
        <w:drawing>
          <wp:inline distT="0" distB="0" distL="0" distR="0" wp14:anchorId="754643D6" wp14:editId="23A56979">
            <wp:extent cx="1226552" cy="1176020"/>
            <wp:effectExtent l="0" t="0" r="0" b="508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34" cy="119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03" w:rsidRDefault="00A75F03" w:rsidP="00A75F03"/>
    <w:p w:rsidR="00A75F03" w:rsidRDefault="00A75F03" w:rsidP="00A7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501B1">
        <w:rPr>
          <w:rFonts w:ascii="Arial" w:hAnsi="Arial" w:cs="Arial"/>
          <w:color w:val="000000"/>
        </w:rPr>
        <w:t xml:space="preserve">2. Helyezze be a képen látható módon a papírtekercset a nyomtatóba, és zárja le a fedelet </w:t>
      </w:r>
    </w:p>
    <w:p w:rsidR="00A75F03" w:rsidRDefault="00A75F03" w:rsidP="00A7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75F03" w:rsidRDefault="00A75F03" w:rsidP="00A75F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4501B1">
        <w:rPr>
          <w:rFonts w:ascii="Arial" w:hAnsi="Arial" w:cs="Arial"/>
          <w:noProof/>
          <w:color w:val="000000"/>
          <w:lang w:eastAsia="hu-HU"/>
        </w:rPr>
        <w:drawing>
          <wp:inline distT="0" distB="0" distL="0" distR="0" wp14:anchorId="1BCC13C3" wp14:editId="7F1EDA48">
            <wp:extent cx="1232717" cy="1873885"/>
            <wp:effectExtent l="0" t="0" r="5715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358" cy="192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03" w:rsidRDefault="00A75F03" w:rsidP="007109DC">
      <w:pPr>
        <w:rPr>
          <w:b/>
          <w:sz w:val="24"/>
          <w:szCs w:val="24"/>
        </w:rPr>
      </w:pPr>
    </w:p>
    <w:p w:rsidR="00A75F03" w:rsidRDefault="00A75F03" w:rsidP="007109DC">
      <w:pPr>
        <w:rPr>
          <w:b/>
          <w:sz w:val="24"/>
          <w:szCs w:val="24"/>
        </w:rPr>
      </w:pPr>
    </w:p>
    <w:p w:rsidR="00A75F03" w:rsidRDefault="00A75F03" w:rsidP="007109DC">
      <w:pPr>
        <w:rPr>
          <w:b/>
          <w:sz w:val="24"/>
          <w:szCs w:val="24"/>
        </w:rPr>
      </w:pPr>
    </w:p>
    <w:p w:rsidR="007109DC" w:rsidRPr="00103178" w:rsidRDefault="007109DC" w:rsidP="007109DC">
      <w:pPr>
        <w:rPr>
          <w:b/>
          <w:sz w:val="24"/>
          <w:szCs w:val="24"/>
        </w:rPr>
      </w:pPr>
      <w:r w:rsidRPr="00103178">
        <w:rPr>
          <w:b/>
          <w:sz w:val="24"/>
          <w:szCs w:val="24"/>
        </w:rPr>
        <w:t>Utolsó tranzakció törlése</w:t>
      </w:r>
      <w:r w:rsidR="00A75F03">
        <w:rPr>
          <w:b/>
          <w:sz w:val="24"/>
          <w:szCs w:val="24"/>
        </w:rPr>
        <w:t xml:space="preserve"> – csak a pénztárgépbe való könyvelés előtt!!!!!</w:t>
      </w:r>
    </w:p>
    <w:p w:rsidR="007109DC" w:rsidRDefault="007109DC" w:rsidP="007109DC">
      <w:r>
        <w:t>FIGYELEM! Ezzel a funkcióval kizárólag az utolsó sikeres tranzakciót lehet törölni! Az ilyen módon törölt tranzakciók NEM látszódnak a napzárási bizonylaton, így a végösszegekbe sem számítódnak bele.</w:t>
      </w:r>
    </w:p>
    <w:p w:rsidR="007109DC" w:rsidRDefault="007109DC" w:rsidP="009B2676">
      <w:r>
        <w:t>A főmenüben nyomja meg a</w:t>
      </w:r>
      <w:r w:rsidR="009B2676">
        <w:t xml:space="preserve">   </w:t>
      </w:r>
      <w:r w:rsidRPr="003976A9">
        <w:rPr>
          <w:noProof/>
          <w:lang w:eastAsia="hu-HU"/>
        </w:rPr>
        <w:drawing>
          <wp:inline distT="0" distB="0" distL="0" distR="0" wp14:anchorId="0A0E217C" wp14:editId="5B2753D5">
            <wp:extent cx="977900" cy="827455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34" cy="8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676">
        <w:t xml:space="preserve">    </w:t>
      </w:r>
      <w:r w:rsidRPr="003976A9">
        <w:rPr>
          <w:rFonts w:ascii="Arial" w:hAnsi="Arial" w:cs="Arial"/>
          <w:color w:val="000000"/>
        </w:rPr>
        <w:t xml:space="preserve">gombot, majd válassza az </w:t>
      </w:r>
      <w:r w:rsidRPr="003976A9">
        <w:rPr>
          <w:noProof/>
          <w:lang w:eastAsia="hu-HU"/>
        </w:rPr>
        <w:drawing>
          <wp:inline distT="0" distB="0" distL="0" distR="0" wp14:anchorId="0EC7FEA7" wp14:editId="29811234">
            <wp:extent cx="978040" cy="836295"/>
            <wp:effectExtent l="0" t="0" r="0" b="190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77" cy="85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E31A5">
        <w:t xml:space="preserve">ikont. </w:t>
      </w:r>
    </w:p>
    <w:p w:rsidR="007109DC" w:rsidRPr="006E31A5" w:rsidRDefault="007109DC" w:rsidP="007109DC">
      <w:pPr>
        <w:pStyle w:val="Default"/>
        <w:rPr>
          <w:sz w:val="22"/>
          <w:szCs w:val="22"/>
        </w:rPr>
      </w:pPr>
      <w:r w:rsidRPr="006E31A5">
        <w:rPr>
          <w:noProof/>
          <w:sz w:val="22"/>
          <w:szCs w:val="22"/>
          <w:lang w:eastAsia="hu-HU"/>
        </w:rPr>
        <w:drawing>
          <wp:inline distT="0" distB="0" distL="0" distR="0" wp14:anchorId="57A41DF2" wp14:editId="4E1DAA93">
            <wp:extent cx="1247775" cy="927572"/>
            <wp:effectExtent l="0" t="0" r="0" b="635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50" cy="95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DC" w:rsidRDefault="007109DC" w:rsidP="007109DC"/>
    <w:p w:rsidR="007109DC" w:rsidRPr="006E31A5" w:rsidRDefault="007109DC" w:rsidP="007109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E31A5">
        <w:rPr>
          <w:rFonts w:ascii="Arial" w:hAnsi="Arial" w:cs="Arial"/>
          <w:b/>
          <w:bCs/>
          <w:color w:val="000000"/>
        </w:rPr>
        <w:t>FIGYELEM! Alaposan ellenőrizze a kijelzőn látott adatokat</w:t>
      </w:r>
      <w:r w:rsidRPr="006E31A5">
        <w:rPr>
          <w:rFonts w:ascii="Arial" w:hAnsi="Arial" w:cs="Arial"/>
          <w:color w:val="000000"/>
        </w:rPr>
        <w:t xml:space="preserve">, és amennyiben helyes, hagyja jóvá az „IGEN” gombbal. </w:t>
      </w:r>
    </w:p>
    <w:p w:rsidR="007109DC" w:rsidRPr="006E31A5" w:rsidRDefault="007109DC" w:rsidP="007109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E31A5">
        <w:rPr>
          <w:rFonts w:ascii="Arial" w:hAnsi="Arial" w:cs="Arial"/>
          <w:color w:val="000000"/>
        </w:rPr>
        <w:t xml:space="preserve">A megerősítést követően a terminál csatlakozik az engedélyezési szerverhez, és végrehajtja a tranzakció törlését. </w:t>
      </w:r>
    </w:p>
    <w:p w:rsidR="007109DC" w:rsidRPr="006E31A5" w:rsidRDefault="007109DC" w:rsidP="007109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E31A5">
        <w:rPr>
          <w:rFonts w:ascii="Arial" w:hAnsi="Arial" w:cs="Arial"/>
          <w:b/>
          <w:bCs/>
          <w:color w:val="000000"/>
        </w:rPr>
        <w:t xml:space="preserve">A sikeresen törölt tranzakciókat visszaállítani utólag nem lehetséges! </w:t>
      </w:r>
    </w:p>
    <w:p w:rsidR="007109DC" w:rsidRPr="006E31A5" w:rsidRDefault="007109DC" w:rsidP="007109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6E31A5">
        <w:rPr>
          <w:rFonts w:ascii="Arial" w:hAnsi="Arial" w:cs="Arial"/>
          <w:color w:val="000000"/>
        </w:rPr>
        <w:t xml:space="preserve">Miután megkapta a választ, megjeleníti az eredményt, és egyúttal egy tranzakciós bizonylatot nyomtat az ügyfél számára. </w:t>
      </w:r>
    </w:p>
    <w:p w:rsidR="007109DC" w:rsidRDefault="007109DC" w:rsidP="007109DC">
      <w:pPr>
        <w:rPr>
          <w:rFonts w:ascii="Arial" w:hAnsi="Arial" w:cs="Arial"/>
          <w:color w:val="000000"/>
        </w:rPr>
      </w:pPr>
      <w:r w:rsidRPr="006E31A5">
        <w:rPr>
          <w:rFonts w:ascii="Arial" w:hAnsi="Arial" w:cs="Arial"/>
          <w:color w:val="000000"/>
        </w:rPr>
        <w:t xml:space="preserve">A kereskedő tranzakciós nyugtájának kinyomtatásához nyomja meg az "IGEN" gombot. </w:t>
      </w:r>
    </w:p>
    <w:p w:rsidR="007109DC" w:rsidRDefault="007109DC" w:rsidP="007109DC">
      <w:r w:rsidRPr="006E31A5">
        <w:rPr>
          <w:noProof/>
          <w:lang w:eastAsia="hu-HU"/>
        </w:rPr>
        <w:drawing>
          <wp:inline distT="0" distB="0" distL="0" distR="0" wp14:anchorId="6325A530" wp14:editId="363F0FD5">
            <wp:extent cx="1162050" cy="859011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21" cy="8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DC" w:rsidRDefault="007109DC" w:rsidP="007109DC"/>
    <w:p w:rsidR="007109DC" w:rsidRPr="00103178" w:rsidRDefault="007109DC" w:rsidP="001031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6E31A5" w:rsidRPr="004501B1" w:rsidRDefault="006E31A5" w:rsidP="00ED58CB"/>
    <w:sectPr w:rsidR="006E31A5" w:rsidRPr="00450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C72" w:rsidRDefault="00140C72" w:rsidP="00ED58CB">
      <w:pPr>
        <w:spacing w:after="0" w:line="240" w:lineRule="auto"/>
      </w:pPr>
      <w:r>
        <w:separator/>
      </w:r>
    </w:p>
  </w:endnote>
  <w:endnote w:type="continuationSeparator" w:id="0">
    <w:p w:rsidR="00140C72" w:rsidRDefault="00140C72" w:rsidP="00E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C72" w:rsidRDefault="00140C72" w:rsidP="00ED58CB">
      <w:pPr>
        <w:spacing w:after="0" w:line="240" w:lineRule="auto"/>
      </w:pPr>
      <w:r>
        <w:separator/>
      </w:r>
    </w:p>
  </w:footnote>
  <w:footnote w:type="continuationSeparator" w:id="0">
    <w:p w:rsidR="00140C72" w:rsidRDefault="00140C72" w:rsidP="00ED58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1B1"/>
    <w:rsid w:val="00103178"/>
    <w:rsid w:val="00140C72"/>
    <w:rsid w:val="001653EE"/>
    <w:rsid w:val="00183568"/>
    <w:rsid w:val="001A3572"/>
    <w:rsid w:val="00256898"/>
    <w:rsid w:val="003976A9"/>
    <w:rsid w:val="003D63AF"/>
    <w:rsid w:val="004501B1"/>
    <w:rsid w:val="005F09A5"/>
    <w:rsid w:val="00657BAA"/>
    <w:rsid w:val="006E31A5"/>
    <w:rsid w:val="00706011"/>
    <w:rsid w:val="007109DC"/>
    <w:rsid w:val="008515B5"/>
    <w:rsid w:val="00882C06"/>
    <w:rsid w:val="009B2676"/>
    <w:rsid w:val="00A10757"/>
    <w:rsid w:val="00A12474"/>
    <w:rsid w:val="00A75F03"/>
    <w:rsid w:val="00AD38B3"/>
    <w:rsid w:val="00AF5AAA"/>
    <w:rsid w:val="00C7588D"/>
    <w:rsid w:val="00E37DC0"/>
    <w:rsid w:val="00ED58CB"/>
    <w:rsid w:val="00F9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6A2890"/>
  <w15:chartTrackingRefBased/>
  <w15:docId w15:val="{40FAB726-660F-4BED-BF17-300932A4F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4501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ED5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58CB"/>
  </w:style>
  <w:style w:type="paragraph" w:styleId="llb">
    <w:name w:val="footer"/>
    <w:basedOn w:val="Norml"/>
    <w:link w:val="llbChar"/>
    <w:uiPriority w:val="99"/>
    <w:unhideWhenUsed/>
    <w:rsid w:val="00ED58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58CB"/>
  </w:style>
  <w:style w:type="paragraph" w:styleId="Buborkszveg">
    <w:name w:val="Balloon Text"/>
    <w:basedOn w:val="Norml"/>
    <w:link w:val="BuborkszvegChar"/>
    <w:uiPriority w:val="99"/>
    <w:semiHidden/>
    <w:unhideWhenUsed/>
    <w:rsid w:val="009B2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26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624</Words>
  <Characters>4308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Dánielné Harcsa Ildikó</dc:creator>
  <cp:keywords/>
  <dc:description/>
  <cp:lastModifiedBy>Dánielné Harcsa Ildikó</cp:lastModifiedBy>
  <cp:revision>11</cp:revision>
  <cp:lastPrinted>2021-06-02T09:31:00Z</cp:lastPrinted>
  <dcterms:created xsi:type="dcterms:W3CDTF">2021-03-24T12:00:00Z</dcterms:created>
  <dcterms:modified xsi:type="dcterms:W3CDTF">2021-06-02T09:43:00Z</dcterms:modified>
</cp:coreProperties>
</file>